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0B4" w:rsidRPr="00197BB6" w:rsidRDefault="002510B4">
      <w:pPr>
        <w:rPr>
          <w:sz w:val="24"/>
          <w:szCs w:val="24"/>
        </w:rPr>
      </w:pPr>
    </w:p>
    <w:p w:rsidR="00B71A06" w:rsidRPr="00197BB6" w:rsidRDefault="00B71A06">
      <w:pPr>
        <w:rPr>
          <w:sz w:val="24"/>
          <w:szCs w:val="24"/>
        </w:rPr>
      </w:pPr>
    </w:p>
    <w:p w:rsidR="00B71A06" w:rsidRPr="00197BB6" w:rsidRDefault="00B71A06">
      <w:pPr>
        <w:rPr>
          <w:sz w:val="24"/>
          <w:szCs w:val="24"/>
        </w:rPr>
      </w:pPr>
    </w:p>
    <w:p w:rsidR="00B71A06" w:rsidRPr="00197BB6" w:rsidRDefault="00B71A06">
      <w:pPr>
        <w:rPr>
          <w:sz w:val="24"/>
          <w:szCs w:val="24"/>
        </w:rPr>
      </w:pPr>
      <w:r w:rsidRPr="00197BB6">
        <w:rPr>
          <w:sz w:val="24"/>
          <w:szCs w:val="24"/>
        </w:rPr>
        <w:tab/>
      </w:r>
      <w:r w:rsidRPr="00197BB6">
        <w:rPr>
          <w:sz w:val="24"/>
          <w:szCs w:val="24"/>
        </w:rPr>
        <w:tab/>
      </w:r>
      <w:r w:rsidRPr="00197BB6">
        <w:rPr>
          <w:sz w:val="24"/>
          <w:szCs w:val="24"/>
        </w:rPr>
        <w:tab/>
      </w:r>
      <w:r w:rsidRPr="00197BB6">
        <w:rPr>
          <w:sz w:val="24"/>
          <w:szCs w:val="24"/>
        </w:rPr>
        <w:tab/>
      </w:r>
      <w:r w:rsidRPr="00197BB6">
        <w:rPr>
          <w:sz w:val="24"/>
          <w:szCs w:val="24"/>
        </w:rPr>
        <w:tab/>
      </w:r>
      <w:r w:rsidRPr="00197BB6">
        <w:rPr>
          <w:sz w:val="24"/>
          <w:szCs w:val="24"/>
        </w:rPr>
        <w:tab/>
      </w:r>
      <w:r w:rsidRPr="00197BB6">
        <w:rPr>
          <w:sz w:val="24"/>
          <w:szCs w:val="24"/>
        </w:rPr>
        <w:tab/>
        <w:t>Bursa, 27.Aralık. 2018</w:t>
      </w:r>
    </w:p>
    <w:p w:rsidR="000A680B" w:rsidRPr="00197BB6" w:rsidRDefault="000A680B">
      <w:pPr>
        <w:rPr>
          <w:sz w:val="24"/>
          <w:szCs w:val="24"/>
        </w:rPr>
      </w:pPr>
    </w:p>
    <w:p w:rsidR="000A680B" w:rsidRPr="00197BB6" w:rsidRDefault="000A680B">
      <w:pPr>
        <w:rPr>
          <w:sz w:val="24"/>
          <w:szCs w:val="24"/>
        </w:rPr>
      </w:pPr>
      <w:r w:rsidRPr="00197BB6">
        <w:rPr>
          <w:sz w:val="24"/>
          <w:szCs w:val="24"/>
        </w:rPr>
        <w:t xml:space="preserve">REEL SEKTÖR VE FİNANS SEKTÖRÜ DİYALOG GÜÇLENDİRME TOPLANTISI </w:t>
      </w:r>
    </w:p>
    <w:p w:rsidR="000A680B" w:rsidRPr="00197BB6" w:rsidRDefault="000A680B">
      <w:pPr>
        <w:rPr>
          <w:sz w:val="24"/>
          <w:szCs w:val="24"/>
        </w:rPr>
      </w:pPr>
    </w:p>
    <w:p w:rsidR="000A680B" w:rsidRPr="00197BB6" w:rsidRDefault="000A680B">
      <w:pPr>
        <w:rPr>
          <w:sz w:val="24"/>
          <w:szCs w:val="24"/>
        </w:rPr>
      </w:pPr>
      <w:r w:rsidRPr="00197BB6">
        <w:rPr>
          <w:sz w:val="24"/>
          <w:szCs w:val="24"/>
        </w:rPr>
        <w:tab/>
        <w:t xml:space="preserve">Geçen hafta Bursa Ticaret ve Sanayi Odasından firmama hitaben aşağıdaki konuda bir yazı aldım ve bu toplantıya katıldım. </w:t>
      </w:r>
    </w:p>
    <w:p w:rsidR="000A680B" w:rsidRPr="00197BB6" w:rsidRDefault="000A680B" w:rsidP="000A680B">
      <w:pPr>
        <w:rPr>
          <w:rFonts w:eastAsia="Times New Roman" w:cstheme="minorHAnsi"/>
          <w:bCs/>
          <w:color w:val="000000"/>
          <w:sz w:val="24"/>
          <w:szCs w:val="24"/>
          <w:lang w:eastAsia="tr-TR"/>
        </w:rPr>
      </w:pPr>
      <w:r w:rsidRPr="00197BB6">
        <w:rPr>
          <w:sz w:val="24"/>
          <w:szCs w:val="24"/>
        </w:rPr>
        <w:tab/>
        <w:t>“</w:t>
      </w:r>
      <w:r w:rsidRPr="00197BB6">
        <w:rPr>
          <w:rFonts w:eastAsia="Times New Roman" w:cstheme="minorHAnsi"/>
          <w:bCs/>
          <w:color w:val="000000"/>
          <w:sz w:val="24"/>
          <w:szCs w:val="24"/>
          <w:lang w:eastAsia="tr-TR"/>
        </w:rPr>
        <w:t xml:space="preserve">Türkiye Odalar ve Borsalar Birliği ile Türkiye Bankalar Birliği "Reel Sektör ve Finans Sektörü Diyalog Güçlendirme" toplantısı 25.12.2018 Salı saat 10.00'da TOBB Başkanı </w:t>
      </w:r>
      <w:proofErr w:type="spellStart"/>
      <w:r w:rsidRPr="00197BB6">
        <w:rPr>
          <w:rFonts w:eastAsia="Times New Roman" w:cstheme="minorHAnsi"/>
          <w:bCs/>
          <w:color w:val="000000"/>
          <w:sz w:val="24"/>
          <w:szCs w:val="24"/>
          <w:lang w:eastAsia="tr-TR"/>
        </w:rPr>
        <w:t>M.Rifat</w:t>
      </w:r>
      <w:proofErr w:type="spellEnd"/>
      <w:r w:rsidRPr="00197BB6">
        <w:rPr>
          <w:rFonts w:eastAsia="Times New Roman" w:cstheme="minorHAnsi"/>
          <w:bCs/>
          <w:color w:val="000000"/>
          <w:sz w:val="24"/>
          <w:szCs w:val="24"/>
          <w:lang w:eastAsia="tr-TR"/>
        </w:rPr>
        <w:t xml:space="preserve"> </w:t>
      </w:r>
      <w:proofErr w:type="spellStart"/>
      <w:r w:rsidRPr="00197BB6">
        <w:rPr>
          <w:rFonts w:eastAsia="Times New Roman" w:cstheme="minorHAnsi"/>
          <w:bCs/>
          <w:color w:val="000000"/>
          <w:sz w:val="24"/>
          <w:szCs w:val="24"/>
          <w:lang w:eastAsia="tr-TR"/>
        </w:rPr>
        <w:t>Hisarcıklıoğlu</w:t>
      </w:r>
      <w:proofErr w:type="spellEnd"/>
      <w:r w:rsidRPr="00197BB6">
        <w:rPr>
          <w:rFonts w:eastAsia="Times New Roman" w:cstheme="minorHAnsi"/>
          <w:bCs/>
          <w:color w:val="000000"/>
          <w:sz w:val="24"/>
          <w:szCs w:val="24"/>
          <w:lang w:eastAsia="tr-TR"/>
        </w:rPr>
        <w:t xml:space="preserve">, BTSO Yönetim Kurulu Başkanı İbrahim Burkay, BTB Başkanı Özer Matlı Ziraat Bankası Genel Md. Hüseyin Aydın ile TBB Yönetim Kurulu Banka Genel Müdürlerinin katılımı ile BTSO Çok Amaçlı Salonda saat </w:t>
      </w:r>
      <w:proofErr w:type="gramStart"/>
      <w:r w:rsidRPr="00197BB6">
        <w:rPr>
          <w:rFonts w:eastAsia="Times New Roman" w:cstheme="minorHAnsi"/>
          <w:bCs/>
          <w:color w:val="000000"/>
          <w:sz w:val="24"/>
          <w:szCs w:val="24"/>
          <w:lang w:eastAsia="tr-TR"/>
        </w:rPr>
        <w:t>10:00'da</w:t>
      </w:r>
      <w:proofErr w:type="gramEnd"/>
      <w:r w:rsidRPr="00197BB6">
        <w:rPr>
          <w:rFonts w:eastAsia="Times New Roman" w:cstheme="minorHAnsi"/>
          <w:bCs/>
          <w:color w:val="000000"/>
          <w:sz w:val="24"/>
          <w:szCs w:val="24"/>
          <w:lang w:eastAsia="tr-TR"/>
        </w:rPr>
        <w:t xml:space="preserve"> istişare toplantısı düzenlenecektir.</w:t>
      </w:r>
      <w:r w:rsidRPr="00197BB6">
        <w:rPr>
          <w:rFonts w:eastAsia="Times New Roman" w:cstheme="minorHAnsi"/>
          <w:bCs/>
          <w:color w:val="000000"/>
          <w:sz w:val="24"/>
          <w:szCs w:val="24"/>
          <w:lang w:eastAsia="tr-TR"/>
        </w:rPr>
        <w:t>”</w:t>
      </w:r>
    </w:p>
    <w:p w:rsidR="000A680B" w:rsidRPr="00197BB6" w:rsidRDefault="000A680B" w:rsidP="000A680B">
      <w:pPr>
        <w:rPr>
          <w:rFonts w:eastAsia="Times New Roman" w:cstheme="minorHAnsi"/>
          <w:bCs/>
          <w:color w:val="000000"/>
          <w:sz w:val="24"/>
          <w:szCs w:val="24"/>
          <w:lang w:eastAsia="tr-TR"/>
        </w:rPr>
      </w:pPr>
      <w:r w:rsidRPr="00197BB6">
        <w:rPr>
          <w:rFonts w:eastAsia="Times New Roman" w:cstheme="minorHAnsi"/>
          <w:bCs/>
          <w:color w:val="000000"/>
          <w:sz w:val="24"/>
          <w:szCs w:val="24"/>
          <w:lang w:eastAsia="tr-TR"/>
        </w:rPr>
        <w:tab/>
        <w:t xml:space="preserve">Toplantıya girdik, </w:t>
      </w:r>
      <w:proofErr w:type="spellStart"/>
      <w:r w:rsidRPr="00197BB6">
        <w:rPr>
          <w:rFonts w:eastAsia="Times New Roman" w:cstheme="minorHAnsi"/>
          <w:bCs/>
          <w:color w:val="000000"/>
          <w:sz w:val="24"/>
          <w:szCs w:val="24"/>
          <w:lang w:eastAsia="tr-TR"/>
        </w:rPr>
        <w:t>Türkiyede</w:t>
      </w:r>
      <w:proofErr w:type="spellEnd"/>
      <w:r w:rsidRPr="00197BB6">
        <w:rPr>
          <w:rFonts w:eastAsia="Times New Roman" w:cstheme="minorHAnsi"/>
          <w:bCs/>
          <w:color w:val="000000"/>
          <w:sz w:val="24"/>
          <w:szCs w:val="24"/>
          <w:lang w:eastAsia="tr-TR"/>
        </w:rPr>
        <w:t xml:space="preserve"> bu tip toplantılarda daima olduğu gibi, toplantı, en az bir yarım saat geç başladı. </w:t>
      </w:r>
      <w:proofErr w:type="gramStart"/>
      <w:r w:rsidR="00197BB6">
        <w:rPr>
          <w:rFonts w:eastAsia="Times New Roman" w:cstheme="minorHAnsi"/>
          <w:bCs/>
          <w:color w:val="000000"/>
          <w:sz w:val="24"/>
          <w:szCs w:val="24"/>
          <w:lang w:eastAsia="tr-TR"/>
        </w:rPr>
        <w:t>(</w:t>
      </w:r>
      <w:proofErr w:type="gramEnd"/>
      <w:r w:rsidR="00197BB6">
        <w:rPr>
          <w:rFonts w:eastAsia="Times New Roman" w:cstheme="minorHAnsi"/>
          <w:bCs/>
          <w:color w:val="000000"/>
          <w:sz w:val="24"/>
          <w:szCs w:val="24"/>
          <w:lang w:eastAsia="tr-TR"/>
        </w:rPr>
        <w:t xml:space="preserve">Burada bir saplama yapmak isterim. Gerek protokol yetkilileri ve gerekse toplantı tertip edenler toplantının başlama ve bitiş saatlerine dikkat etmeli. Siyasiler de dikkat etmelidirler. Bir anımı da buraya almadan </w:t>
      </w:r>
      <w:proofErr w:type="spellStart"/>
      <w:r w:rsidR="00197BB6">
        <w:rPr>
          <w:rFonts w:eastAsia="Times New Roman" w:cstheme="minorHAnsi"/>
          <w:bCs/>
          <w:color w:val="000000"/>
          <w:sz w:val="24"/>
          <w:szCs w:val="24"/>
          <w:lang w:eastAsia="tr-TR"/>
        </w:rPr>
        <w:t>geçemiyeceğim</w:t>
      </w:r>
      <w:proofErr w:type="spellEnd"/>
      <w:r w:rsidR="00197BB6">
        <w:rPr>
          <w:rFonts w:eastAsia="Times New Roman" w:cstheme="minorHAnsi"/>
          <w:bCs/>
          <w:color w:val="000000"/>
          <w:sz w:val="24"/>
          <w:szCs w:val="24"/>
          <w:lang w:eastAsia="tr-TR"/>
        </w:rPr>
        <w:t xml:space="preserve">.  Ben bu tip toplantılarda özellikle saatlere dikkat ederim, randevularımda olduğu gibi. Bir zamanlar çok sert bir Bursa valisinin </w:t>
      </w:r>
      <w:proofErr w:type="spellStart"/>
      <w:r w:rsidR="00197BB6">
        <w:rPr>
          <w:rFonts w:eastAsia="Times New Roman" w:cstheme="minorHAnsi"/>
          <w:bCs/>
          <w:color w:val="000000"/>
          <w:sz w:val="24"/>
          <w:szCs w:val="24"/>
          <w:lang w:eastAsia="tr-TR"/>
        </w:rPr>
        <w:t>Bursamızda</w:t>
      </w:r>
      <w:proofErr w:type="spellEnd"/>
      <w:r w:rsidR="00197BB6">
        <w:rPr>
          <w:rFonts w:eastAsia="Times New Roman" w:cstheme="minorHAnsi"/>
          <w:bCs/>
          <w:color w:val="000000"/>
          <w:sz w:val="24"/>
          <w:szCs w:val="24"/>
          <w:lang w:eastAsia="tr-TR"/>
        </w:rPr>
        <w:t xml:space="preserve"> görevli olduğu bir zamanda, böyle bir toplantıyı ben tertip etmiştim ve aradan 5 dakika geçti. Sayın Vali ve Belediye Başkanı gelmediler.  Protokol görevlileri, aman bekleyelim diyor. Ben ortaya çıktım ve kahramanca toplantıyı başlattım. Yarım saat sonra Vali ve Belediye Başkanı geldiler.  Yüzleri asılmış vaziyette idi.  Derhal şunu söyledim. Sayın </w:t>
      </w:r>
      <w:proofErr w:type="gramStart"/>
      <w:r w:rsidR="00197BB6">
        <w:rPr>
          <w:rFonts w:eastAsia="Times New Roman" w:cstheme="minorHAnsi"/>
          <w:bCs/>
          <w:color w:val="000000"/>
          <w:sz w:val="24"/>
          <w:szCs w:val="24"/>
          <w:lang w:eastAsia="tr-TR"/>
        </w:rPr>
        <w:t>Valim  Sayın</w:t>
      </w:r>
      <w:proofErr w:type="gramEnd"/>
      <w:r w:rsidR="00197BB6">
        <w:rPr>
          <w:rFonts w:eastAsia="Times New Roman" w:cstheme="minorHAnsi"/>
          <w:bCs/>
          <w:color w:val="000000"/>
          <w:sz w:val="24"/>
          <w:szCs w:val="24"/>
          <w:lang w:eastAsia="tr-TR"/>
        </w:rPr>
        <w:t xml:space="preserve"> Belediye Başkanım, sizlerin de her zaman bize öğrettiği gibi toplantıyı zamanında başlattım. Bizlere bunu öğrettiğiniz için teşekkür ederim</w:t>
      </w:r>
      <w:proofErr w:type="gramStart"/>
      <w:r w:rsidR="00197BB6">
        <w:rPr>
          <w:rFonts w:eastAsia="Times New Roman" w:cstheme="minorHAnsi"/>
          <w:bCs/>
          <w:color w:val="000000"/>
          <w:sz w:val="24"/>
          <w:szCs w:val="24"/>
          <w:lang w:eastAsia="tr-TR"/>
        </w:rPr>
        <w:t>…………..</w:t>
      </w:r>
      <w:proofErr w:type="gramEnd"/>
      <w:r w:rsidR="00197BB6">
        <w:rPr>
          <w:rFonts w:eastAsia="Times New Roman" w:cstheme="minorHAnsi"/>
          <w:bCs/>
          <w:color w:val="000000"/>
          <w:sz w:val="24"/>
          <w:szCs w:val="24"/>
          <w:lang w:eastAsia="tr-TR"/>
        </w:rPr>
        <w:t>)</w:t>
      </w:r>
    </w:p>
    <w:p w:rsidR="000A680B" w:rsidRPr="00197BB6" w:rsidRDefault="000A680B" w:rsidP="000A680B">
      <w:pPr>
        <w:jc w:val="both"/>
        <w:rPr>
          <w:rFonts w:eastAsia="Times New Roman" w:cstheme="minorHAnsi"/>
          <w:bCs/>
          <w:color w:val="000000"/>
          <w:sz w:val="24"/>
          <w:szCs w:val="24"/>
          <w:lang w:eastAsia="tr-TR"/>
        </w:rPr>
      </w:pPr>
      <w:r w:rsidRPr="00197BB6">
        <w:rPr>
          <w:rFonts w:eastAsia="Times New Roman" w:cstheme="minorHAnsi"/>
          <w:bCs/>
          <w:color w:val="000000"/>
          <w:sz w:val="24"/>
          <w:szCs w:val="24"/>
          <w:lang w:eastAsia="tr-TR"/>
        </w:rPr>
        <w:tab/>
        <w:t xml:space="preserve">Bir takım protokol konuşmaları vs. oldu. Ama Sayın Rıfat </w:t>
      </w:r>
      <w:proofErr w:type="spellStart"/>
      <w:r w:rsidRPr="00197BB6">
        <w:rPr>
          <w:rFonts w:eastAsia="Times New Roman" w:cstheme="minorHAnsi"/>
          <w:bCs/>
          <w:color w:val="000000"/>
          <w:sz w:val="24"/>
          <w:szCs w:val="24"/>
          <w:lang w:eastAsia="tr-TR"/>
        </w:rPr>
        <w:t>Hisarcıklıoğlu’nun</w:t>
      </w:r>
      <w:proofErr w:type="spellEnd"/>
      <w:r w:rsidRPr="00197BB6">
        <w:rPr>
          <w:rFonts w:eastAsia="Times New Roman" w:cstheme="minorHAnsi"/>
          <w:bCs/>
          <w:color w:val="000000"/>
          <w:sz w:val="24"/>
          <w:szCs w:val="24"/>
          <w:lang w:eastAsia="tr-TR"/>
        </w:rPr>
        <w:t xml:space="preserve"> konuşması ve </w:t>
      </w:r>
      <w:proofErr w:type="spellStart"/>
      <w:r w:rsidRPr="00197BB6">
        <w:rPr>
          <w:rFonts w:eastAsia="Times New Roman" w:cstheme="minorHAnsi"/>
          <w:bCs/>
          <w:color w:val="000000"/>
          <w:sz w:val="24"/>
          <w:szCs w:val="24"/>
          <w:lang w:eastAsia="tr-TR"/>
        </w:rPr>
        <w:t>tesbitleri</w:t>
      </w:r>
      <w:proofErr w:type="spellEnd"/>
      <w:r w:rsidRPr="00197BB6">
        <w:rPr>
          <w:rFonts w:eastAsia="Times New Roman" w:cstheme="minorHAnsi"/>
          <w:bCs/>
          <w:color w:val="000000"/>
          <w:sz w:val="24"/>
          <w:szCs w:val="24"/>
          <w:lang w:eastAsia="tr-TR"/>
        </w:rPr>
        <w:t xml:space="preserve"> çok güzeldi. </w:t>
      </w:r>
      <w:proofErr w:type="spellStart"/>
      <w:r w:rsidRPr="00197BB6">
        <w:rPr>
          <w:rFonts w:eastAsia="Times New Roman" w:cstheme="minorHAnsi"/>
          <w:bCs/>
          <w:color w:val="000000"/>
          <w:sz w:val="24"/>
          <w:szCs w:val="24"/>
          <w:lang w:eastAsia="tr-TR"/>
        </w:rPr>
        <w:t>Bursadan</w:t>
      </w:r>
      <w:proofErr w:type="spellEnd"/>
      <w:r w:rsidRPr="00197BB6">
        <w:rPr>
          <w:rFonts w:eastAsia="Times New Roman" w:cstheme="minorHAnsi"/>
          <w:bCs/>
          <w:color w:val="000000"/>
          <w:sz w:val="24"/>
          <w:szCs w:val="24"/>
          <w:lang w:eastAsia="tr-TR"/>
        </w:rPr>
        <w:t xml:space="preserve"> önce daha </w:t>
      </w:r>
      <w:proofErr w:type="gramStart"/>
      <w:r w:rsidRPr="00197BB6">
        <w:rPr>
          <w:rFonts w:eastAsia="Times New Roman" w:cstheme="minorHAnsi"/>
          <w:bCs/>
          <w:color w:val="000000"/>
          <w:sz w:val="24"/>
          <w:szCs w:val="24"/>
          <w:lang w:eastAsia="tr-TR"/>
        </w:rPr>
        <w:t>bir çok</w:t>
      </w:r>
      <w:proofErr w:type="gramEnd"/>
      <w:r w:rsidRPr="00197BB6">
        <w:rPr>
          <w:rFonts w:eastAsia="Times New Roman" w:cstheme="minorHAnsi"/>
          <w:bCs/>
          <w:color w:val="000000"/>
          <w:sz w:val="24"/>
          <w:szCs w:val="24"/>
          <w:lang w:eastAsia="tr-TR"/>
        </w:rPr>
        <w:t xml:space="preserve"> ilde bu toplantılar yapılmış ve Sayın </w:t>
      </w:r>
      <w:proofErr w:type="spellStart"/>
      <w:r w:rsidRPr="00197BB6">
        <w:rPr>
          <w:rFonts w:eastAsia="Times New Roman" w:cstheme="minorHAnsi"/>
          <w:bCs/>
          <w:color w:val="000000"/>
          <w:sz w:val="24"/>
          <w:szCs w:val="24"/>
          <w:lang w:eastAsia="tr-TR"/>
        </w:rPr>
        <w:t>Hisarcıklıoğlu</w:t>
      </w:r>
      <w:proofErr w:type="spellEnd"/>
      <w:r w:rsidRPr="00197BB6">
        <w:rPr>
          <w:rFonts w:eastAsia="Times New Roman" w:cstheme="minorHAnsi"/>
          <w:bCs/>
          <w:color w:val="000000"/>
          <w:sz w:val="24"/>
          <w:szCs w:val="24"/>
          <w:lang w:eastAsia="tr-TR"/>
        </w:rPr>
        <w:t xml:space="preserve"> dersini iyi çalışmış olarak göründü. Konuşması ve </w:t>
      </w:r>
      <w:proofErr w:type="spellStart"/>
      <w:r w:rsidRPr="00197BB6">
        <w:rPr>
          <w:rFonts w:eastAsia="Times New Roman" w:cstheme="minorHAnsi"/>
          <w:bCs/>
          <w:color w:val="000000"/>
          <w:sz w:val="24"/>
          <w:szCs w:val="24"/>
          <w:lang w:eastAsia="tr-TR"/>
        </w:rPr>
        <w:t>tesbitleri</w:t>
      </w:r>
      <w:proofErr w:type="spellEnd"/>
      <w:r w:rsidRPr="00197BB6">
        <w:rPr>
          <w:rFonts w:eastAsia="Times New Roman" w:cstheme="minorHAnsi"/>
          <w:bCs/>
          <w:color w:val="000000"/>
          <w:sz w:val="24"/>
          <w:szCs w:val="24"/>
          <w:lang w:eastAsia="tr-TR"/>
        </w:rPr>
        <w:t xml:space="preserve"> nalına ve mıhına çok güzeldi. </w:t>
      </w:r>
    </w:p>
    <w:p w:rsidR="003C620B" w:rsidRPr="00197BB6" w:rsidRDefault="003C620B" w:rsidP="000A680B">
      <w:pPr>
        <w:jc w:val="both"/>
        <w:rPr>
          <w:rFonts w:eastAsia="Times New Roman" w:cstheme="minorHAnsi"/>
          <w:bCs/>
          <w:color w:val="000000"/>
          <w:sz w:val="24"/>
          <w:szCs w:val="24"/>
          <w:lang w:eastAsia="tr-TR"/>
        </w:rPr>
      </w:pPr>
      <w:r w:rsidRPr="00197BB6">
        <w:rPr>
          <w:rFonts w:eastAsia="Times New Roman" w:cstheme="minorHAnsi"/>
          <w:bCs/>
          <w:color w:val="000000"/>
          <w:sz w:val="24"/>
          <w:szCs w:val="24"/>
          <w:lang w:eastAsia="tr-TR"/>
        </w:rPr>
        <w:tab/>
        <w:t xml:space="preserve">İlk konuşmalardan sonra basın dışarı çıkarıldı ve BTSO üyeleri ile </w:t>
      </w:r>
      <w:proofErr w:type="spellStart"/>
      <w:r w:rsidRPr="00197BB6">
        <w:rPr>
          <w:rFonts w:eastAsia="Times New Roman" w:cstheme="minorHAnsi"/>
          <w:bCs/>
          <w:color w:val="000000"/>
          <w:sz w:val="24"/>
          <w:szCs w:val="24"/>
          <w:lang w:eastAsia="tr-TR"/>
        </w:rPr>
        <w:t>hazırun</w:t>
      </w:r>
      <w:proofErr w:type="spellEnd"/>
      <w:r w:rsidRPr="00197BB6">
        <w:rPr>
          <w:rFonts w:eastAsia="Times New Roman" w:cstheme="minorHAnsi"/>
          <w:bCs/>
          <w:color w:val="000000"/>
          <w:sz w:val="24"/>
          <w:szCs w:val="24"/>
          <w:lang w:eastAsia="tr-TR"/>
        </w:rPr>
        <w:t xml:space="preserve"> karşı karşıya kaldı. Ben Ticaret odasının bir üyesi sıfatı ile tabii salonda kaldım. Bu yazdıklarım ise Sayın Yavuz Donat’ın paylaşımlarından fazla olmayacak. </w:t>
      </w:r>
    </w:p>
    <w:p w:rsidR="003C620B" w:rsidRPr="00197BB6" w:rsidRDefault="003C620B" w:rsidP="000A680B">
      <w:pPr>
        <w:jc w:val="both"/>
        <w:rPr>
          <w:rFonts w:eastAsia="Times New Roman" w:cstheme="minorHAnsi"/>
          <w:bCs/>
          <w:color w:val="000000"/>
          <w:sz w:val="24"/>
          <w:szCs w:val="24"/>
          <w:lang w:eastAsia="tr-TR"/>
        </w:rPr>
      </w:pPr>
      <w:r w:rsidRPr="00197BB6">
        <w:rPr>
          <w:rFonts w:eastAsia="Times New Roman" w:cstheme="minorHAnsi"/>
          <w:bCs/>
          <w:color w:val="000000"/>
          <w:sz w:val="24"/>
          <w:szCs w:val="24"/>
          <w:lang w:eastAsia="tr-TR"/>
        </w:rPr>
        <w:tab/>
        <w:t xml:space="preserve">Bir defa toplantıya </w:t>
      </w:r>
      <w:proofErr w:type="gramStart"/>
      <w:r w:rsidRPr="00197BB6">
        <w:rPr>
          <w:rFonts w:eastAsia="Times New Roman" w:cstheme="minorHAnsi"/>
          <w:bCs/>
          <w:color w:val="000000"/>
          <w:sz w:val="24"/>
          <w:szCs w:val="24"/>
          <w:lang w:eastAsia="tr-TR"/>
        </w:rPr>
        <w:t>bir çok</w:t>
      </w:r>
      <w:proofErr w:type="gramEnd"/>
      <w:r w:rsidRPr="00197BB6">
        <w:rPr>
          <w:rFonts w:eastAsia="Times New Roman" w:cstheme="minorHAnsi"/>
          <w:bCs/>
          <w:color w:val="000000"/>
          <w:sz w:val="24"/>
          <w:szCs w:val="24"/>
          <w:lang w:eastAsia="tr-TR"/>
        </w:rPr>
        <w:t xml:space="preserve"> banka genel müdürü ve genel müdür muavinleri ve bölge müdürleri geldiği için salonun yarısından çoğu bankacılar tarafından İŞGAL edilmişti. </w:t>
      </w:r>
    </w:p>
    <w:p w:rsidR="003C620B" w:rsidRPr="00197BB6" w:rsidRDefault="003C620B" w:rsidP="000A680B">
      <w:pPr>
        <w:jc w:val="both"/>
        <w:rPr>
          <w:rFonts w:eastAsia="Times New Roman" w:cstheme="minorHAnsi"/>
          <w:bCs/>
          <w:color w:val="000000"/>
          <w:sz w:val="24"/>
          <w:szCs w:val="24"/>
          <w:lang w:eastAsia="tr-TR"/>
        </w:rPr>
      </w:pPr>
      <w:r w:rsidRPr="00197BB6">
        <w:rPr>
          <w:rFonts w:eastAsia="Times New Roman" w:cstheme="minorHAnsi"/>
          <w:bCs/>
          <w:color w:val="000000"/>
          <w:sz w:val="24"/>
          <w:szCs w:val="24"/>
          <w:lang w:eastAsia="tr-TR"/>
        </w:rPr>
        <w:tab/>
        <w:t xml:space="preserve">Halk Bankası ve Ziraat Bankası genel müdürleri ve bankalar birliği başkanı büyük alkış aldı. Bir müddet sonra sorulara geçildiğinde kıyamet koptu. Reel sektör, bütün dertlerini anlattı. Biraz önce NALINA VE MIHINA lafını kullanmıştım. Sanayici ve Tüccar kesimi önce </w:t>
      </w:r>
      <w:r w:rsidRPr="00197BB6">
        <w:rPr>
          <w:rFonts w:eastAsia="Times New Roman" w:cstheme="minorHAnsi"/>
          <w:bCs/>
          <w:color w:val="000000"/>
          <w:sz w:val="24"/>
          <w:szCs w:val="24"/>
          <w:lang w:eastAsia="tr-TR"/>
        </w:rPr>
        <w:lastRenderedPageBreak/>
        <w:t xml:space="preserve">çekingen olarak konuşmaya başladı. </w:t>
      </w:r>
      <w:proofErr w:type="spellStart"/>
      <w:r w:rsidRPr="00197BB6">
        <w:rPr>
          <w:rFonts w:eastAsia="Times New Roman" w:cstheme="minorHAnsi"/>
          <w:bCs/>
          <w:color w:val="000000"/>
          <w:sz w:val="24"/>
          <w:szCs w:val="24"/>
          <w:lang w:eastAsia="tr-TR"/>
        </w:rPr>
        <w:t>Ancaak</w:t>
      </w:r>
      <w:proofErr w:type="spellEnd"/>
      <w:r w:rsidRPr="00197BB6">
        <w:rPr>
          <w:rFonts w:eastAsia="Times New Roman" w:cstheme="minorHAnsi"/>
          <w:bCs/>
          <w:color w:val="000000"/>
          <w:sz w:val="24"/>
          <w:szCs w:val="24"/>
          <w:lang w:eastAsia="tr-TR"/>
        </w:rPr>
        <w:t xml:space="preserve">, hanımlar sözü alınca hakikaten </w:t>
      </w:r>
      <w:proofErr w:type="gramStart"/>
      <w:r w:rsidRPr="00197BB6">
        <w:rPr>
          <w:rFonts w:eastAsia="Times New Roman" w:cstheme="minorHAnsi"/>
          <w:bCs/>
          <w:color w:val="000000"/>
          <w:sz w:val="24"/>
          <w:szCs w:val="24"/>
          <w:lang w:eastAsia="tr-TR"/>
        </w:rPr>
        <w:t>bir çok</w:t>
      </w:r>
      <w:proofErr w:type="gramEnd"/>
      <w:r w:rsidRPr="00197BB6">
        <w:rPr>
          <w:rFonts w:eastAsia="Times New Roman" w:cstheme="minorHAnsi"/>
          <w:bCs/>
          <w:color w:val="000000"/>
          <w:sz w:val="24"/>
          <w:szCs w:val="24"/>
          <w:lang w:eastAsia="tr-TR"/>
        </w:rPr>
        <w:t xml:space="preserve"> hakikat ortaya çıktı. Bir hanım sanayici, açık açık şu banka iyi şu banka kötü diye konuştu yani KRAL ÇIPLAK dedi. O andan itibaren herkes coştu. Toplum ve kalabalık psikolojisi devreye girdi. Nefes kredilerinin %22 faizi olduğu ama bankaların bunu blokeler ve komisyonlarla yine %35-40 oranında faize getirdiği</w:t>
      </w:r>
      <w:r w:rsidR="00EE265C" w:rsidRPr="00197BB6">
        <w:rPr>
          <w:rFonts w:eastAsia="Times New Roman" w:cstheme="minorHAnsi"/>
          <w:bCs/>
          <w:color w:val="000000"/>
          <w:sz w:val="24"/>
          <w:szCs w:val="24"/>
          <w:lang w:eastAsia="tr-TR"/>
        </w:rPr>
        <w:t xml:space="preserve">, </w:t>
      </w:r>
      <w:proofErr w:type="gramStart"/>
      <w:r w:rsidR="00EE265C" w:rsidRPr="00197BB6">
        <w:rPr>
          <w:rFonts w:eastAsia="Times New Roman" w:cstheme="minorHAnsi"/>
          <w:bCs/>
          <w:color w:val="000000"/>
          <w:sz w:val="24"/>
          <w:szCs w:val="24"/>
          <w:lang w:eastAsia="tr-TR"/>
        </w:rPr>
        <w:t>bir çok</w:t>
      </w:r>
      <w:proofErr w:type="gramEnd"/>
      <w:r w:rsidR="00EE265C" w:rsidRPr="00197BB6">
        <w:rPr>
          <w:rFonts w:eastAsia="Times New Roman" w:cstheme="minorHAnsi"/>
          <w:bCs/>
          <w:color w:val="000000"/>
          <w:sz w:val="24"/>
          <w:szCs w:val="24"/>
          <w:lang w:eastAsia="tr-TR"/>
        </w:rPr>
        <w:t xml:space="preserve"> bankanın yağmurlu günde şemsiyeyi kapattığı gibi konular dile getirildi. </w:t>
      </w:r>
    </w:p>
    <w:p w:rsidR="00EE265C" w:rsidRPr="00197BB6" w:rsidRDefault="00EE265C" w:rsidP="000A680B">
      <w:pPr>
        <w:jc w:val="both"/>
        <w:rPr>
          <w:rFonts w:eastAsia="Times New Roman" w:cstheme="minorHAnsi"/>
          <w:bCs/>
          <w:color w:val="000000"/>
          <w:sz w:val="24"/>
          <w:szCs w:val="24"/>
          <w:lang w:eastAsia="tr-TR"/>
        </w:rPr>
      </w:pPr>
      <w:r w:rsidRPr="00197BB6">
        <w:rPr>
          <w:rFonts w:eastAsia="Times New Roman" w:cstheme="minorHAnsi"/>
          <w:bCs/>
          <w:color w:val="000000"/>
          <w:sz w:val="24"/>
          <w:szCs w:val="24"/>
          <w:lang w:eastAsia="tr-TR"/>
        </w:rPr>
        <w:tab/>
        <w:t xml:space="preserve">Bu arada saatler geçti. Ticaret odasının sandalyelerinin çok rahatsız olduğunu gördük. Bizim gibi biraz yaşlı olanlar artık oturduğu yerde kıvranmaya başladılar. Bir başka organizasyon eksikliği de gelen kumanyaların ancak salonda bulunanların yarısına yetmesi idi. </w:t>
      </w:r>
    </w:p>
    <w:p w:rsidR="00EE265C" w:rsidRPr="00197BB6" w:rsidRDefault="00EE265C" w:rsidP="000A680B">
      <w:pPr>
        <w:jc w:val="both"/>
        <w:rPr>
          <w:rFonts w:eastAsia="Times New Roman" w:cstheme="minorHAnsi"/>
          <w:bCs/>
          <w:color w:val="000000"/>
          <w:sz w:val="24"/>
          <w:szCs w:val="24"/>
          <w:lang w:eastAsia="tr-TR"/>
        </w:rPr>
      </w:pPr>
      <w:r w:rsidRPr="00197BB6">
        <w:rPr>
          <w:rFonts w:eastAsia="Times New Roman" w:cstheme="minorHAnsi"/>
          <w:bCs/>
          <w:color w:val="000000"/>
          <w:sz w:val="24"/>
          <w:szCs w:val="24"/>
          <w:lang w:eastAsia="tr-TR"/>
        </w:rPr>
        <w:tab/>
        <w:t xml:space="preserve">Ben de sonunda saat 3 civarında yorgun, aç biilaç olarak salondan ayrılmak zorunda kaldım. </w:t>
      </w:r>
    </w:p>
    <w:p w:rsidR="00EE265C" w:rsidRPr="00197BB6" w:rsidRDefault="00EE265C" w:rsidP="000A680B">
      <w:pPr>
        <w:jc w:val="both"/>
        <w:rPr>
          <w:rFonts w:eastAsia="Times New Roman" w:cstheme="minorHAnsi"/>
          <w:bCs/>
          <w:color w:val="000000"/>
          <w:sz w:val="24"/>
          <w:szCs w:val="24"/>
          <w:lang w:eastAsia="tr-TR"/>
        </w:rPr>
      </w:pPr>
      <w:r w:rsidRPr="00197BB6">
        <w:rPr>
          <w:rFonts w:eastAsia="Times New Roman" w:cstheme="minorHAnsi"/>
          <w:bCs/>
          <w:color w:val="000000"/>
          <w:sz w:val="24"/>
          <w:szCs w:val="24"/>
          <w:lang w:eastAsia="tr-TR"/>
        </w:rPr>
        <w:tab/>
        <w:t xml:space="preserve">Ama toplantının çok yararlı olduğu düşüncesindeyim. Reel sektör bankacılara derdini çok açık olarak anlattı. Bankacılar da kredi konusunda neler yapabileceklerini anlatmaya çalıştılar. Bu toplantılardan </w:t>
      </w:r>
      <w:proofErr w:type="gramStart"/>
      <w:r w:rsidRPr="00197BB6">
        <w:rPr>
          <w:rFonts w:eastAsia="Times New Roman" w:cstheme="minorHAnsi"/>
          <w:bCs/>
          <w:color w:val="000000"/>
          <w:sz w:val="24"/>
          <w:szCs w:val="24"/>
          <w:lang w:eastAsia="tr-TR"/>
        </w:rPr>
        <w:t>konsensüs</w:t>
      </w:r>
      <w:proofErr w:type="gramEnd"/>
      <w:r w:rsidRPr="00197BB6">
        <w:rPr>
          <w:rFonts w:eastAsia="Times New Roman" w:cstheme="minorHAnsi"/>
          <w:bCs/>
          <w:color w:val="000000"/>
          <w:sz w:val="24"/>
          <w:szCs w:val="24"/>
          <w:lang w:eastAsia="tr-TR"/>
        </w:rPr>
        <w:t xml:space="preserve"> çıkacağı düşüncesindeyim. Yine de İnşallah diyorum. Bu toplantılar sonucunda doğan gerçekleri göz önüne alarak bankaların stratejilerini tayin etmeleri ve ülkenin büyümesine katkı sağlamaları gerekir.  Bu toplantılardan elde edilen bilgilere göre bankalar tedbir almazsa işte o zaman hükümetin daha ciddi ve sıkı tedbirler alacağını zannediyorum. </w:t>
      </w:r>
    </w:p>
    <w:p w:rsidR="00DC035D" w:rsidRPr="00197BB6" w:rsidRDefault="00DC035D" w:rsidP="000A680B">
      <w:pPr>
        <w:jc w:val="both"/>
        <w:rPr>
          <w:rFonts w:eastAsia="Times New Roman" w:cstheme="minorHAnsi"/>
          <w:bCs/>
          <w:color w:val="000000"/>
          <w:sz w:val="24"/>
          <w:szCs w:val="24"/>
          <w:lang w:eastAsia="tr-TR"/>
        </w:rPr>
      </w:pPr>
      <w:r w:rsidRPr="00197BB6">
        <w:rPr>
          <w:rFonts w:eastAsia="Times New Roman" w:cstheme="minorHAnsi"/>
          <w:bCs/>
          <w:color w:val="000000"/>
          <w:sz w:val="24"/>
          <w:szCs w:val="24"/>
          <w:lang w:eastAsia="tr-TR"/>
        </w:rPr>
        <w:tab/>
        <w:t>Bu tip toplantıların ilgili kurumlarca artarak yapılması gereklidir diye düşünüyorum.  Daha hangi konularda toplantılar yapılabilir?</w:t>
      </w:r>
    </w:p>
    <w:p w:rsidR="00DC035D" w:rsidRPr="00197BB6" w:rsidRDefault="00DC035D" w:rsidP="000A680B">
      <w:pPr>
        <w:jc w:val="both"/>
        <w:rPr>
          <w:rFonts w:eastAsia="Times New Roman" w:cstheme="minorHAnsi"/>
          <w:bCs/>
          <w:color w:val="000000"/>
          <w:sz w:val="24"/>
          <w:szCs w:val="24"/>
          <w:lang w:eastAsia="tr-TR"/>
        </w:rPr>
      </w:pPr>
      <w:r w:rsidRPr="00197BB6">
        <w:rPr>
          <w:rFonts w:eastAsia="Times New Roman" w:cstheme="minorHAnsi"/>
          <w:bCs/>
          <w:color w:val="000000"/>
          <w:sz w:val="24"/>
          <w:szCs w:val="24"/>
          <w:lang w:eastAsia="tr-TR"/>
        </w:rPr>
        <w:tab/>
        <w:t xml:space="preserve">Teşviklerin uygulanması </w:t>
      </w:r>
    </w:p>
    <w:p w:rsidR="00DC035D" w:rsidRPr="00197BB6" w:rsidRDefault="00DC035D" w:rsidP="000A680B">
      <w:pPr>
        <w:jc w:val="both"/>
        <w:rPr>
          <w:rFonts w:eastAsia="Times New Roman" w:cstheme="minorHAnsi"/>
          <w:bCs/>
          <w:color w:val="000000"/>
          <w:sz w:val="24"/>
          <w:szCs w:val="24"/>
          <w:lang w:eastAsia="tr-TR"/>
        </w:rPr>
      </w:pPr>
      <w:r w:rsidRPr="00197BB6">
        <w:rPr>
          <w:rFonts w:eastAsia="Times New Roman" w:cstheme="minorHAnsi"/>
          <w:bCs/>
          <w:color w:val="000000"/>
          <w:sz w:val="24"/>
          <w:szCs w:val="24"/>
          <w:lang w:eastAsia="tr-TR"/>
        </w:rPr>
        <w:tab/>
        <w:t xml:space="preserve">Vergi yasalarının uygulanması konusu </w:t>
      </w:r>
    </w:p>
    <w:p w:rsidR="00DC035D" w:rsidRPr="00197BB6" w:rsidRDefault="00DC035D" w:rsidP="000A680B">
      <w:pPr>
        <w:jc w:val="both"/>
        <w:rPr>
          <w:rFonts w:eastAsia="Times New Roman" w:cstheme="minorHAnsi"/>
          <w:bCs/>
          <w:color w:val="000000"/>
          <w:sz w:val="24"/>
          <w:szCs w:val="24"/>
          <w:lang w:eastAsia="tr-TR"/>
        </w:rPr>
      </w:pPr>
      <w:r w:rsidRPr="00197BB6">
        <w:rPr>
          <w:rFonts w:eastAsia="Times New Roman" w:cstheme="minorHAnsi"/>
          <w:bCs/>
          <w:color w:val="000000"/>
          <w:sz w:val="24"/>
          <w:szCs w:val="24"/>
          <w:lang w:eastAsia="tr-TR"/>
        </w:rPr>
        <w:tab/>
        <w:t xml:space="preserve">Üretimi artırma konusu </w:t>
      </w:r>
    </w:p>
    <w:p w:rsidR="00DC035D" w:rsidRPr="00197BB6" w:rsidRDefault="00DC035D" w:rsidP="000A680B">
      <w:pPr>
        <w:jc w:val="both"/>
        <w:rPr>
          <w:rFonts w:eastAsia="Times New Roman" w:cstheme="minorHAnsi"/>
          <w:bCs/>
          <w:color w:val="000000"/>
          <w:sz w:val="24"/>
          <w:szCs w:val="24"/>
          <w:lang w:eastAsia="tr-TR"/>
        </w:rPr>
      </w:pPr>
      <w:r w:rsidRPr="00197BB6">
        <w:rPr>
          <w:rFonts w:eastAsia="Times New Roman" w:cstheme="minorHAnsi"/>
          <w:bCs/>
          <w:color w:val="000000"/>
          <w:sz w:val="24"/>
          <w:szCs w:val="24"/>
          <w:lang w:eastAsia="tr-TR"/>
        </w:rPr>
        <w:tab/>
        <w:t>İthalatı nasıl kısıtlayabiliriz</w:t>
      </w:r>
    </w:p>
    <w:p w:rsidR="00DC035D" w:rsidRPr="00197BB6" w:rsidRDefault="00DC035D" w:rsidP="000A680B">
      <w:pPr>
        <w:jc w:val="both"/>
        <w:rPr>
          <w:rFonts w:eastAsia="Times New Roman" w:cstheme="minorHAnsi"/>
          <w:bCs/>
          <w:color w:val="000000"/>
          <w:sz w:val="24"/>
          <w:szCs w:val="24"/>
          <w:lang w:eastAsia="tr-TR"/>
        </w:rPr>
      </w:pPr>
      <w:r w:rsidRPr="00197BB6">
        <w:rPr>
          <w:rFonts w:eastAsia="Times New Roman" w:cstheme="minorHAnsi"/>
          <w:bCs/>
          <w:color w:val="000000"/>
          <w:sz w:val="24"/>
          <w:szCs w:val="24"/>
          <w:lang w:eastAsia="tr-TR"/>
        </w:rPr>
        <w:tab/>
        <w:t>Yerli malı kullanımını nasıl artırabiliriz</w:t>
      </w:r>
    </w:p>
    <w:p w:rsidR="00DC035D" w:rsidRPr="00197BB6" w:rsidRDefault="00DC035D" w:rsidP="000A680B">
      <w:pPr>
        <w:jc w:val="both"/>
        <w:rPr>
          <w:rFonts w:eastAsia="Times New Roman" w:cstheme="minorHAnsi"/>
          <w:bCs/>
          <w:color w:val="000000"/>
          <w:sz w:val="24"/>
          <w:szCs w:val="24"/>
          <w:lang w:eastAsia="tr-TR"/>
        </w:rPr>
      </w:pPr>
      <w:r w:rsidRPr="00197BB6">
        <w:rPr>
          <w:rFonts w:eastAsia="Times New Roman" w:cstheme="minorHAnsi"/>
          <w:bCs/>
          <w:color w:val="000000"/>
          <w:sz w:val="24"/>
          <w:szCs w:val="24"/>
          <w:lang w:eastAsia="tr-TR"/>
        </w:rPr>
        <w:tab/>
        <w:t>Yerli malı kullanımı için nasıl teşvikler verebiliriz</w:t>
      </w:r>
    </w:p>
    <w:p w:rsidR="00DC035D" w:rsidRPr="00197BB6" w:rsidRDefault="00DC035D" w:rsidP="000A680B">
      <w:pPr>
        <w:jc w:val="both"/>
        <w:rPr>
          <w:rFonts w:eastAsia="Times New Roman" w:cstheme="minorHAnsi"/>
          <w:bCs/>
          <w:color w:val="000000"/>
          <w:sz w:val="24"/>
          <w:szCs w:val="24"/>
          <w:lang w:eastAsia="tr-TR"/>
        </w:rPr>
      </w:pPr>
      <w:r w:rsidRPr="00197BB6">
        <w:rPr>
          <w:rFonts w:eastAsia="Times New Roman" w:cstheme="minorHAnsi"/>
          <w:bCs/>
          <w:color w:val="000000"/>
          <w:sz w:val="24"/>
          <w:szCs w:val="24"/>
          <w:lang w:eastAsia="tr-TR"/>
        </w:rPr>
        <w:tab/>
        <w:t xml:space="preserve">Enflasyon ve büyüme için tüketici-üretici-sanayici-tüccar ne yapmalı </w:t>
      </w:r>
    </w:p>
    <w:p w:rsidR="00DC035D" w:rsidRPr="00197BB6" w:rsidRDefault="00DC035D" w:rsidP="000A680B">
      <w:pPr>
        <w:jc w:val="both"/>
        <w:rPr>
          <w:rFonts w:eastAsia="Times New Roman" w:cstheme="minorHAnsi"/>
          <w:bCs/>
          <w:color w:val="000000"/>
          <w:sz w:val="24"/>
          <w:szCs w:val="24"/>
          <w:lang w:eastAsia="tr-TR"/>
        </w:rPr>
      </w:pPr>
      <w:r w:rsidRPr="00197BB6">
        <w:rPr>
          <w:rFonts w:eastAsia="Times New Roman" w:cstheme="minorHAnsi"/>
          <w:bCs/>
          <w:color w:val="000000"/>
          <w:sz w:val="24"/>
          <w:szCs w:val="24"/>
          <w:lang w:eastAsia="tr-TR"/>
        </w:rPr>
        <w:tab/>
        <w:t xml:space="preserve">Özellikle firmalar için finansal okuryazarlık eğitimi </w:t>
      </w:r>
    </w:p>
    <w:p w:rsidR="00DC035D" w:rsidRPr="00197BB6" w:rsidRDefault="00DC035D" w:rsidP="000A680B">
      <w:pPr>
        <w:jc w:val="both"/>
        <w:rPr>
          <w:rFonts w:eastAsia="Times New Roman" w:cstheme="minorHAnsi"/>
          <w:bCs/>
          <w:color w:val="000000"/>
          <w:sz w:val="24"/>
          <w:szCs w:val="24"/>
          <w:lang w:eastAsia="tr-TR"/>
        </w:rPr>
      </w:pPr>
      <w:r w:rsidRPr="00197BB6">
        <w:rPr>
          <w:rFonts w:eastAsia="Times New Roman" w:cstheme="minorHAnsi"/>
          <w:bCs/>
          <w:color w:val="000000"/>
          <w:sz w:val="24"/>
          <w:szCs w:val="24"/>
          <w:lang w:eastAsia="tr-TR"/>
        </w:rPr>
        <w:t xml:space="preserve">Gibi konularda toplantılar ve çalışmalar yapılmalıdır diyorum. </w:t>
      </w:r>
    </w:p>
    <w:p w:rsidR="00DC035D" w:rsidRPr="00197BB6" w:rsidRDefault="00DC035D" w:rsidP="000A680B">
      <w:pPr>
        <w:jc w:val="both"/>
        <w:rPr>
          <w:rFonts w:eastAsia="Times New Roman" w:cstheme="minorHAnsi"/>
          <w:bCs/>
          <w:color w:val="000000"/>
          <w:sz w:val="24"/>
          <w:szCs w:val="24"/>
          <w:lang w:eastAsia="tr-TR"/>
        </w:rPr>
      </w:pPr>
      <w:r w:rsidRPr="00197BB6">
        <w:rPr>
          <w:rFonts w:eastAsia="Times New Roman" w:cstheme="minorHAnsi"/>
          <w:bCs/>
          <w:color w:val="000000"/>
          <w:sz w:val="24"/>
          <w:szCs w:val="24"/>
          <w:lang w:eastAsia="tr-TR"/>
        </w:rPr>
        <w:tab/>
        <w:t xml:space="preserve">Okurlarımın 2019 yılını kutlar, bütün ülke için başarılı bir yıl olmasını dilerim. </w:t>
      </w:r>
    </w:p>
    <w:p w:rsidR="00DC035D" w:rsidRPr="00197BB6" w:rsidRDefault="00DC035D" w:rsidP="000A680B">
      <w:pPr>
        <w:jc w:val="both"/>
        <w:rPr>
          <w:rFonts w:eastAsia="Times New Roman" w:cstheme="minorHAnsi"/>
          <w:bCs/>
          <w:color w:val="000000"/>
          <w:sz w:val="24"/>
          <w:szCs w:val="24"/>
          <w:lang w:eastAsia="tr-TR"/>
        </w:rPr>
      </w:pPr>
    </w:p>
    <w:p w:rsidR="00DC035D" w:rsidRPr="00197BB6" w:rsidRDefault="00DC035D" w:rsidP="000A680B">
      <w:pPr>
        <w:jc w:val="both"/>
        <w:rPr>
          <w:rFonts w:eastAsia="Times New Roman" w:cstheme="minorHAnsi"/>
          <w:bCs/>
          <w:color w:val="000000"/>
          <w:sz w:val="24"/>
          <w:szCs w:val="24"/>
          <w:lang w:eastAsia="tr-TR"/>
        </w:rPr>
      </w:pPr>
      <w:r w:rsidRPr="00197BB6">
        <w:rPr>
          <w:rFonts w:eastAsia="Times New Roman" w:cstheme="minorHAnsi"/>
          <w:bCs/>
          <w:color w:val="000000"/>
          <w:sz w:val="24"/>
          <w:szCs w:val="24"/>
          <w:lang w:eastAsia="tr-TR"/>
        </w:rPr>
        <w:tab/>
      </w:r>
      <w:r w:rsidRPr="00197BB6">
        <w:rPr>
          <w:rFonts w:eastAsia="Times New Roman" w:cstheme="minorHAnsi"/>
          <w:bCs/>
          <w:color w:val="000000"/>
          <w:sz w:val="24"/>
          <w:szCs w:val="24"/>
          <w:lang w:eastAsia="tr-TR"/>
        </w:rPr>
        <w:tab/>
      </w:r>
      <w:r w:rsidRPr="00197BB6">
        <w:rPr>
          <w:rFonts w:eastAsia="Times New Roman" w:cstheme="minorHAnsi"/>
          <w:bCs/>
          <w:color w:val="000000"/>
          <w:sz w:val="24"/>
          <w:szCs w:val="24"/>
          <w:lang w:eastAsia="tr-TR"/>
        </w:rPr>
        <w:tab/>
      </w:r>
      <w:r w:rsidRPr="00197BB6">
        <w:rPr>
          <w:rFonts w:eastAsia="Times New Roman" w:cstheme="minorHAnsi"/>
          <w:bCs/>
          <w:color w:val="000000"/>
          <w:sz w:val="24"/>
          <w:szCs w:val="24"/>
          <w:lang w:eastAsia="tr-TR"/>
        </w:rPr>
        <w:tab/>
      </w:r>
      <w:r w:rsidRPr="00197BB6">
        <w:rPr>
          <w:rFonts w:eastAsia="Times New Roman" w:cstheme="minorHAnsi"/>
          <w:bCs/>
          <w:color w:val="000000"/>
          <w:sz w:val="24"/>
          <w:szCs w:val="24"/>
          <w:lang w:eastAsia="tr-TR"/>
        </w:rPr>
        <w:tab/>
      </w:r>
      <w:r w:rsidRPr="00197BB6">
        <w:rPr>
          <w:rFonts w:eastAsia="Times New Roman" w:cstheme="minorHAnsi"/>
          <w:bCs/>
          <w:color w:val="000000"/>
          <w:sz w:val="24"/>
          <w:szCs w:val="24"/>
          <w:lang w:eastAsia="tr-TR"/>
        </w:rPr>
        <w:tab/>
      </w:r>
      <w:r w:rsidRPr="00197BB6">
        <w:rPr>
          <w:rFonts w:eastAsia="Times New Roman" w:cstheme="minorHAnsi"/>
          <w:bCs/>
          <w:color w:val="000000"/>
          <w:sz w:val="24"/>
          <w:szCs w:val="24"/>
          <w:lang w:eastAsia="tr-TR"/>
        </w:rPr>
        <w:tab/>
        <w:t>Cevdet Akçakoca</w:t>
      </w:r>
    </w:p>
    <w:p w:rsidR="00DC035D" w:rsidRPr="00197BB6" w:rsidRDefault="00DC035D" w:rsidP="000A680B">
      <w:pPr>
        <w:jc w:val="both"/>
        <w:rPr>
          <w:rFonts w:eastAsia="Times New Roman" w:cstheme="minorHAnsi"/>
          <w:bCs/>
          <w:color w:val="000000"/>
          <w:sz w:val="24"/>
          <w:szCs w:val="24"/>
          <w:lang w:eastAsia="tr-TR"/>
        </w:rPr>
      </w:pPr>
      <w:r w:rsidRPr="00197BB6">
        <w:rPr>
          <w:rFonts w:eastAsia="Times New Roman" w:cstheme="minorHAnsi"/>
          <w:bCs/>
          <w:color w:val="000000"/>
          <w:sz w:val="24"/>
          <w:szCs w:val="24"/>
          <w:lang w:eastAsia="tr-TR"/>
        </w:rPr>
        <w:tab/>
      </w:r>
      <w:r w:rsidRPr="00197BB6">
        <w:rPr>
          <w:rFonts w:eastAsia="Times New Roman" w:cstheme="minorHAnsi"/>
          <w:bCs/>
          <w:color w:val="000000"/>
          <w:sz w:val="24"/>
          <w:szCs w:val="24"/>
          <w:lang w:eastAsia="tr-TR"/>
        </w:rPr>
        <w:tab/>
      </w:r>
      <w:r w:rsidRPr="00197BB6">
        <w:rPr>
          <w:rFonts w:eastAsia="Times New Roman" w:cstheme="minorHAnsi"/>
          <w:bCs/>
          <w:color w:val="000000"/>
          <w:sz w:val="24"/>
          <w:szCs w:val="24"/>
          <w:lang w:eastAsia="tr-TR"/>
        </w:rPr>
        <w:tab/>
      </w:r>
      <w:r w:rsidRPr="00197BB6">
        <w:rPr>
          <w:rFonts w:eastAsia="Times New Roman" w:cstheme="minorHAnsi"/>
          <w:bCs/>
          <w:color w:val="000000"/>
          <w:sz w:val="24"/>
          <w:szCs w:val="24"/>
          <w:lang w:eastAsia="tr-TR"/>
        </w:rPr>
        <w:tab/>
      </w:r>
      <w:r w:rsidRPr="00197BB6">
        <w:rPr>
          <w:rFonts w:eastAsia="Times New Roman" w:cstheme="minorHAnsi"/>
          <w:bCs/>
          <w:color w:val="000000"/>
          <w:sz w:val="24"/>
          <w:szCs w:val="24"/>
          <w:lang w:eastAsia="tr-TR"/>
        </w:rPr>
        <w:tab/>
      </w:r>
      <w:r w:rsidRPr="00197BB6">
        <w:rPr>
          <w:rFonts w:eastAsia="Times New Roman" w:cstheme="minorHAnsi"/>
          <w:bCs/>
          <w:color w:val="000000"/>
          <w:sz w:val="24"/>
          <w:szCs w:val="24"/>
          <w:lang w:eastAsia="tr-TR"/>
        </w:rPr>
        <w:tab/>
      </w:r>
      <w:r w:rsidRPr="00197BB6">
        <w:rPr>
          <w:rFonts w:eastAsia="Times New Roman" w:cstheme="minorHAnsi"/>
          <w:bCs/>
          <w:color w:val="000000"/>
          <w:sz w:val="24"/>
          <w:szCs w:val="24"/>
          <w:lang w:eastAsia="tr-TR"/>
        </w:rPr>
        <w:tab/>
        <w:t xml:space="preserve">Bağımsız Denetçi </w:t>
      </w:r>
    </w:p>
    <w:p w:rsidR="00DC035D" w:rsidRPr="00197BB6" w:rsidRDefault="00DC035D" w:rsidP="000A680B">
      <w:pPr>
        <w:jc w:val="both"/>
        <w:rPr>
          <w:rFonts w:eastAsia="Times New Roman" w:cstheme="minorHAnsi"/>
          <w:bCs/>
          <w:color w:val="000000"/>
          <w:sz w:val="24"/>
          <w:szCs w:val="24"/>
          <w:lang w:eastAsia="tr-TR"/>
        </w:rPr>
      </w:pPr>
      <w:r w:rsidRPr="00197BB6">
        <w:rPr>
          <w:rFonts w:eastAsia="Times New Roman" w:cstheme="minorHAnsi"/>
          <w:bCs/>
          <w:color w:val="000000"/>
          <w:sz w:val="24"/>
          <w:szCs w:val="24"/>
          <w:lang w:eastAsia="tr-TR"/>
        </w:rPr>
        <w:tab/>
      </w:r>
      <w:r w:rsidRPr="00197BB6">
        <w:rPr>
          <w:rFonts w:eastAsia="Times New Roman" w:cstheme="minorHAnsi"/>
          <w:bCs/>
          <w:color w:val="000000"/>
          <w:sz w:val="24"/>
          <w:szCs w:val="24"/>
          <w:lang w:eastAsia="tr-TR"/>
        </w:rPr>
        <w:tab/>
      </w:r>
      <w:r w:rsidRPr="00197BB6">
        <w:rPr>
          <w:rFonts w:eastAsia="Times New Roman" w:cstheme="minorHAnsi"/>
          <w:bCs/>
          <w:color w:val="000000"/>
          <w:sz w:val="24"/>
          <w:szCs w:val="24"/>
          <w:lang w:eastAsia="tr-TR"/>
        </w:rPr>
        <w:tab/>
      </w:r>
      <w:r w:rsidRPr="00197BB6">
        <w:rPr>
          <w:rFonts w:eastAsia="Times New Roman" w:cstheme="minorHAnsi"/>
          <w:bCs/>
          <w:color w:val="000000"/>
          <w:sz w:val="24"/>
          <w:szCs w:val="24"/>
          <w:lang w:eastAsia="tr-TR"/>
        </w:rPr>
        <w:tab/>
      </w:r>
      <w:r w:rsidRPr="00197BB6">
        <w:rPr>
          <w:rFonts w:eastAsia="Times New Roman" w:cstheme="minorHAnsi"/>
          <w:bCs/>
          <w:color w:val="000000"/>
          <w:sz w:val="24"/>
          <w:szCs w:val="24"/>
          <w:lang w:eastAsia="tr-TR"/>
        </w:rPr>
        <w:tab/>
      </w:r>
      <w:r w:rsidRPr="00197BB6">
        <w:rPr>
          <w:rFonts w:eastAsia="Times New Roman" w:cstheme="minorHAnsi"/>
          <w:bCs/>
          <w:color w:val="000000"/>
          <w:sz w:val="24"/>
          <w:szCs w:val="24"/>
          <w:lang w:eastAsia="tr-TR"/>
        </w:rPr>
        <w:tab/>
      </w:r>
      <w:r w:rsidRPr="00197BB6">
        <w:rPr>
          <w:rFonts w:eastAsia="Times New Roman" w:cstheme="minorHAnsi"/>
          <w:bCs/>
          <w:color w:val="000000"/>
          <w:sz w:val="24"/>
          <w:szCs w:val="24"/>
          <w:lang w:eastAsia="tr-TR"/>
        </w:rPr>
        <w:tab/>
        <w:t xml:space="preserve">Yeminli Mali Müşavir  </w:t>
      </w:r>
      <w:bookmarkStart w:id="0" w:name="_GoBack"/>
      <w:bookmarkEnd w:id="0"/>
    </w:p>
    <w:p w:rsidR="00B71A06" w:rsidRPr="00197BB6" w:rsidRDefault="00B71A06">
      <w:pPr>
        <w:rPr>
          <w:sz w:val="24"/>
          <w:szCs w:val="24"/>
        </w:rPr>
      </w:pPr>
    </w:p>
    <w:p w:rsidR="00197BB6" w:rsidRPr="00197BB6" w:rsidRDefault="00197BB6">
      <w:pPr>
        <w:rPr>
          <w:sz w:val="24"/>
          <w:szCs w:val="24"/>
        </w:rPr>
      </w:pPr>
    </w:p>
    <w:sectPr w:rsidR="00197BB6" w:rsidRPr="00197BB6">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DC9" w:rsidRDefault="00E03DC9" w:rsidP="00B71A06">
      <w:pPr>
        <w:spacing w:after="0" w:line="240" w:lineRule="auto"/>
      </w:pPr>
      <w:r>
        <w:separator/>
      </w:r>
    </w:p>
  </w:endnote>
  <w:endnote w:type="continuationSeparator" w:id="0">
    <w:p w:rsidR="00E03DC9" w:rsidRDefault="00E03DC9" w:rsidP="00B71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DC9" w:rsidRDefault="00E03DC9" w:rsidP="00B71A06">
      <w:pPr>
        <w:spacing w:after="0" w:line="240" w:lineRule="auto"/>
      </w:pPr>
      <w:r>
        <w:separator/>
      </w:r>
    </w:p>
  </w:footnote>
  <w:footnote w:type="continuationSeparator" w:id="0">
    <w:p w:rsidR="00E03DC9" w:rsidRDefault="00E03DC9" w:rsidP="00B71A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A06" w:rsidRDefault="00B71A06">
    <w:pPr>
      <w:pStyle w:val="stbilgi"/>
      <w:jc w:val="right"/>
      <w:rPr>
        <w:color w:val="8496B0" w:themeColor="text2" w:themeTint="99"/>
        <w:sz w:val="24"/>
        <w:szCs w:val="24"/>
      </w:rPr>
    </w:pPr>
    <w:r>
      <w:rPr>
        <w:noProof/>
        <w:color w:val="8496B0" w:themeColor="text2" w:themeTint="99"/>
        <w:sz w:val="24"/>
        <w:szCs w:val="24"/>
      </w:rPr>
      <mc:AlternateContent>
        <mc:Choice Requires="wpg">
          <w:drawing>
            <wp:anchor distT="0" distB="0" distL="114300" distR="114300" simplePos="0" relativeHeight="251659264" behindDoc="0" locked="0" layoutInCell="1" allowOverlap="1">
              <wp:simplePos x="0" y="0"/>
              <wp:positionH relativeFrom="rightMargin">
                <wp:align>left</wp:align>
              </wp:positionH>
              <wp:positionV relativeFrom="topMargin">
                <wp:posOffset>284521</wp:posOffset>
              </wp:positionV>
              <wp:extent cx="731520" cy="740664"/>
              <wp:effectExtent l="0" t="0" r="0" b="2540"/>
              <wp:wrapNone/>
              <wp:docPr id="70" name="Grup 70"/>
              <wp:cNvGraphicFramePr/>
              <a:graphic xmlns:a="http://schemas.openxmlformats.org/drawingml/2006/main">
                <a:graphicData uri="http://schemas.microsoft.com/office/word/2010/wordprocessingGroup">
                  <wpg:wgp>
                    <wpg:cNvGrpSpPr/>
                    <wpg:grpSpPr>
                      <a:xfrm>
                        <a:off x="0" y="0"/>
                        <a:ext cx="731520" cy="740664"/>
                        <a:chOff x="0" y="12192"/>
                        <a:chExt cx="731747" cy="746642"/>
                      </a:xfrm>
                    </wpg:grpSpPr>
                    <wps:wsp>
                      <wps:cNvPr id="71" name="Serbest Biçimli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2" name="Serbest Biçimli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3" name="Serbest Biçimli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4" name="Serbest Biçimli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5" name="Serbest Biçimli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6" name="Metin Kutusu 76"/>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1A06" w:rsidRDefault="00B71A06">
                            <w:pPr>
                              <w:jc w:val="right"/>
                            </w:pP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E01D28">
                              <w:rPr>
                                <w:noProof/>
                                <w:color w:val="8496B0" w:themeColor="text2" w:themeTint="99"/>
                                <w:sz w:val="24"/>
                                <w:szCs w:val="24"/>
                              </w:rPr>
                              <w:t>3</w:t>
                            </w:r>
                            <w:r>
                              <w:rPr>
                                <w:color w:val="8496B0" w:themeColor="text2" w:themeTint="99"/>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 70" o:spid="_x0000_s1026" style="position:absolute;left:0;text-align:left;margin-left:0;margin-top:22.4pt;width:57.6pt;height:58.3pt;z-index:251659264;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">
              <v:shape id="Serbest Biçimli 71" o:spid="_x0000_s1027" style="position:absolute;left:2560;top:121;width:4756;height:4733;visibility:visible;mso-wrap-style:square;v-text-anchor:top" coordsize="42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BXUcMA&#10;AADbAAAADwAAAGRycy9kb3ducmV2LnhtbESPwW7CMBBE70j9B2srcSMOHCgEDGoRbekRiOC6ipck&#10;Il5Htpukf19XqsRxNDNvNOvtYBrRkfO1ZQXTJAVBXFhdc6kgP79PFiB8QNbYWCYFP+Rhu3karTHT&#10;tucjdadQighhn6GCKoQ2k9IXFRn0iW2Jo3ezzmCI0pVSO+wj3DRylqZzabDmuFBhS7uKivvp2yj4&#10;aLW2b8Xt01+/dvtZ7sz+sLwoNX4eXlcgAg3hEf5vH7SClyn8fY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BXUcMAAADbAAAADwAAAAAAAAAAAAAAAACYAgAAZHJzL2Rv&#10;d25yZXYueG1sUEsFBgAAAAAEAAQA9QAAAIgDAAAAAA==&#10;" path="m,420r,l416,r4,l,420xe" fillcolor="#8496b0 [1951]" stroked="f">
                <v:path arrowok="t" o:connecttype="custom" o:connectlocs="0,473242;0,473242;471071,0;475601,0;0,473242" o:connectangles="0,0,0,0,0"/>
              </v:shape>
              <v:shape id="Serbest Biçimli 72" o:spid="_x0000_s1028" style="position:absolute;left:1341;top:487;width:5956;height:5927;visibility:visible;mso-wrap-style:square;v-text-anchor:top" coordsize="526,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mEsMUA&#10;AADbAAAADwAAAGRycy9kb3ducmV2LnhtbESPQWvCQBSE70L/w/IKvemmFqpEV7FKUUShiV68PbKv&#10;Seju25DdmrS/visIPQ4z8w0zX/bWiCu1vnas4HmUgCAunK65VHA+vQ+nIHxA1mgck4If8rBcPAzm&#10;mGrXcUbXPJQiQtinqKAKoUml9EVFFv3INcTR+3StxRBlW0rdYhfh1shxkrxKizXHhQobWldUfOXf&#10;VsHl8CHf5O9xv+3yzYtZndBkZq/U02O/moEI1If/8L290womY7h9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YSwxQAAANsAAAAPAAAAAAAAAAAAAAAAAJgCAABkcnMv&#10;ZG93bnJldi54bWxQSwUGAAAAAAQABAD1AAAAigMAAAAA&#10;" path="m,526r,l522,r4,4l,526xe" fillcolor="#8496b0 [1951]" stroked="f">
                <v:path arrowok="t" o:connecttype="custom" o:connectlocs="0,592679;0,592679;591104,0;595634,4507;0,592679" o:connectangles="0,0,0,0,0"/>
              </v:shape>
              <v:shape id="Serbest Biçimli 73" o:spid="_x0000_s1029" style="position:absolute;left:1463;top:365;width:5854;height:5826;visibility:visible;mso-wrap-style:square;v-text-anchor:top" coordsize="517,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s8RcUA&#10;AADbAAAADwAAAGRycy9kb3ducmV2LnhtbESPQWvCQBSE74L/YXmCt2ajJW2JrlKkRXspmlbw+Mw+&#10;k2D2bciuSfrvu4WCx2FmvmGW68HUoqPWVZYVzKIYBHFudcWFgu+v94cXEM4ja6wtk4IfcrBejUdL&#10;TLXt+UBd5gsRIOxSVFB636RSurwkgy6yDXHwLrY16INsC6lb7APc1HIex0/SYMVhocSGNiXl1+xm&#10;FGw+u6M+bedHeelOSX3+4ORtz0pNJ8PrAoSnwd/D/+2dVvD8CH9fw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WzxFxQAAANsAAAAPAAAAAAAAAAAAAAAAAJgCAABkcnMv&#10;ZG93bnJldi54bWxQSwUGAAAAAAQABAD1AAAAigMAAAAA&#10;" path="m,517r,-5l513,r4,l,517xe" fillcolor="#8496b0 [1951]" stroked="f">
                <v:path arrowok="t" o:connecttype="custom" o:connectlocs="0,582539;0,576905;580913,0;585443,0;0,582539" o:connectangles="0,0,0,0,0"/>
              </v:shape>
              <v:shape id="Serbest Biçimli 74" o:spid="_x0000_s1030" style="position:absolute;left:2072;top:975;width:5220;height:5206;visibility:visible;mso-wrap-style:square;v-text-anchor:top" coordsize="461,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n3ssUA&#10;AADbAAAADwAAAGRycy9kb3ducmV2LnhtbESPQWvCQBSE7wX/w/KEXkrdKEVL6iqtUGhBRI0Xb4/s&#10;M5uafRuy2yT6612h0OMwM98w82VvK9FS40vHCsajBARx7nTJhYJD9vn8CsIHZI2VY1JwIQ/LxeBh&#10;jql2He+o3YdCRAj7FBWYEOpUSp8bsuhHriaO3sk1FkOUTSF1g12E20pOkmQqLZYcFwzWtDKUn/e/&#10;VkF7Om7oe5tdP57Wk3Vn+Kc++0ypx2H//gYiUB/+w3/tL61g9gL3L/EH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yfeyxQAAANsAAAAPAAAAAAAAAAAAAAAAAJgCAABkcnMv&#10;ZG93bnJldi54bWxQSwUGAAAAAAQABAD1AAAAigMAAAAA&#10;" path="m,462r,l457,r4,5l,462xe" fillcolor="#8496b0 [1951]" stroked="f">
                <v:path arrowok="t" o:connecttype="custom" o:connectlocs="0,520566;0,520566;517499,0;522029,5634;0,520566" o:connectangles="0,0,0,0,0"/>
              </v:shape>
              <v:shape id="Serbest Biçimli 75" o:spid="_x0000_s1031" style="position:absolute;top:365;width:7315;height:7223;visibility:visible;mso-wrap-style:square;v-text-anchor:top" coordsize="646,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hG8UA&#10;AADbAAAADwAAAGRycy9kb3ducmV2LnhtbESPT2sCMRTE74V+h/AK3mpWrbZsN4oIQise1Cp4fGze&#10;/mk3L0uS6vrtjSB4HGbmN0w260wjTuR8bVnBoJ+AIM6trrlUsP9Zvn6A8AFZY2OZFFzIw2z6/JRh&#10;qu2Zt3TahVJECPsUFVQhtKmUPq/IoO/bljh6hXUGQ5SulNrhOcJNI4dJMpEGa44LFba0qCj/2/0b&#10;BZtV0rq1/N4OjsdV8buWm9HhrVSq99LNP0EE6sIjfG9/aQXvY7h9iT9AT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2EbxQAAANsAAAAPAAAAAAAAAAAAAAAAAJgCAABkcnMv&#10;ZG93bnJldi54bWxQSwUGAAAAAAQABAD1AAAAigMAAAAA&#10;" path="m5,641r-5,l642,r4,l5,641xe" fillcolor="#8496b0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Metin Kutusu 76" o:spid="_x0000_s1032" type="#_x0000_t202" style="position:absolute;left:731;top:121;width:3563;height:3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qPBcYA&#10;AADbAAAADwAAAGRycy9kb3ducmV2LnhtbESPT2vCQBTE7wW/w/IEb3VjD7akriK2BQ/9p7ZQb8/s&#10;Mwlm34bdZ0y/fbdQ6HGYmd8ws0XvGtVRiLVnA5NxBoq48Lbm0sDH7un6DlQUZIuNZzLwTREW88HV&#10;DHPrL7yhbiulShCOORqoRNpc61hU5DCOfUucvKMPDiXJUGob8JLgrtE3WTbVDmtOCxW2tKqoOG3P&#10;zkDzFcPzIZN991C+yPubPn8+Tl6NGQ375T0ooV7+w3/ttTVwO4XfL+kH6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eqPBcYAAADbAAAADwAAAAAAAAAAAAAAAACYAgAAZHJz&#10;L2Rvd25yZXYueG1sUEsFBgAAAAAEAAQA9QAAAIsDAAAAAA==&#10;" filled="f" stroked="f" strokeweight=".5pt">
                <v:textbox inset="0,0,0,0">
                  <w:txbxContent>
                    <w:p w:rsidR="00B71A06" w:rsidRDefault="00B71A06">
                      <w:pPr>
                        <w:jc w:val="right"/>
                      </w:pP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E01D28">
                        <w:rPr>
                          <w:noProof/>
                          <w:color w:val="8496B0" w:themeColor="text2" w:themeTint="99"/>
                          <w:sz w:val="24"/>
                          <w:szCs w:val="24"/>
                        </w:rPr>
                        <w:t>3</w:t>
                      </w:r>
                      <w:r>
                        <w:rPr>
                          <w:color w:val="8496B0" w:themeColor="text2" w:themeTint="99"/>
                          <w:sz w:val="24"/>
                          <w:szCs w:val="24"/>
                        </w:rPr>
                        <w:fldChar w:fldCharType="end"/>
                      </w:r>
                    </w:p>
                  </w:txbxContent>
                </v:textbox>
              </v:shape>
              <w10:wrap anchorx="margin" anchory="margin"/>
            </v:group>
          </w:pict>
        </mc:Fallback>
      </mc:AlternateContent>
    </w:r>
  </w:p>
  <w:p w:rsidR="00B71A06" w:rsidRDefault="00B71A0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A06"/>
    <w:rsid w:val="000A680B"/>
    <w:rsid w:val="00197BB6"/>
    <w:rsid w:val="002510B4"/>
    <w:rsid w:val="003C620B"/>
    <w:rsid w:val="00B71A06"/>
    <w:rsid w:val="00D51AA0"/>
    <w:rsid w:val="00DC035D"/>
    <w:rsid w:val="00E01D28"/>
    <w:rsid w:val="00E03DC9"/>
    <w:rsid w:val="00EE26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17307-ED72-4930-B889-7BB3FA6D8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71A0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71A06"/>
  </w:style>
  <w:style w:type="paragraph" w:styleId="Altbilgi">
    <w:name w:val="footer"/>
    <w:basedOn w:val="Normal"/>
    <w:link w:val="AltbilgiChar"/>
    <w:uiPriority w:val="99"/>
    <w:unhideWhenUsed/>
    <w:rsid w:val="00B71A0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71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705</Words>
  <Characters>4022</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Cevdetakcakoca</dc:creator>
  <cp:keywords/>
  <dc:description/>
  <cp:lastModifiedBy>Cevdetakcakoca</cp:lastModifiedBy>
  <cp:revision>3</cp:revision>
  <dcterms:created xsi:type="dcterms:W3CDTF">2018-12-27T08:48:00Z</dcterms:created>
  <dcterms:modified xsi:type="dcterms:W3CDTF">2018-12-27T08:49:00Z</dcterms:modified>
</cp:coreProperties>
</file>